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D" w:rsidRDefault="003C204D" w:rsidP="007E2624">
      <w:pPr>
        <w:pStyle w:val="Ttulo1"/>
        <w:tabs>
          <w:tab w:val="clear" w:pos="4253"/>
          <w:tab w:val="left" w:pos="2268"/>
        </w:tabs>
        <w:jc w:val="left"/>
        <w:rPr>
          <w:sz w:val="20"/>
        </w:rPr>
      </w:pPr>
    </w:p>
    <w:p w:rsidR="003C204D" w:rsidRDefault="003C204D" w:rsidP="007E2624">
      <w:pPr>
        <w:pStyle w:val="Ttulo1"/>
        <w:tabs>
          <w:tab w:val="clear" w:pos="4253"/>
          <w:tab w:val="left" w:pos="2268"/>
        </w:tabs>
        <w:jc w:val="left"/>
        <w:rPr>
          <w:sz w:val="20"/>
        </w:rPr>
      </w:pPr>
    </w:p>
    <w:p w:rsidR="003C204D" w:rsidRDefault="003C204D" w:rsidP="007E2624">
      <w:pPr>
        <w:pStyle w:val="Ttulo1"/>
        <w:tabs>
          <w:tab w:val="clear" w:pos="4253"/>
          <w:tab w:val="left" w:pos="2268"/>
        </w:tabs>
        <w:jc w:val="left"/>
        <w:rPr>
          <w:sz w:val="20"/>
        </w:rPr>
      </w:pPr>
    </w:p>
    <w:p w:rsidR="007E2624" w:rsidRPr="008A3A68" w:rsidRDefault="007E2624" w:rsidP="007E2624">
      <w:pPr>
        <w:pStyle w:val="Ttulo1"/>
        <w:tabs>
          <w:tab w:val="clear" w:pos="4253"/>
          <w:tab w:val="left" w:pos="2268"/>
        </w:tabs>
        <w:jc w:val="left"/>
        <w:rPr>
          <w:b w:val="0"/>
          <w:sz w:val="20"/>
        </w:rPr>
      </w:pPr>
      <w:r w:rsidRPr="008A3A68">
        <w:rPr>
          <w:b w:val="0"/>
          <w:sz w:val="20"/>
        </w:rPr>
        <w:t xml:space="preserve">LEI </w:t>
      </w:r>
      <w:r w:rsidR="00680A59">
        <w:rPr>
          <w:b w:val="0"/>
          <w:sz w:val="20"/>
        </w:rPr>
        <w:t xml:space="preserve">MUNICIPAL </w:t>
      </w:r>
      <w:r w:rsidR="0031356A" w:rsidRPr="008A3A68">
        <w:rPr>
          <w:b w:val="0"/>
          <w:sz w:val="20"/>
        </w:rPr>
        <w:t xml:space="preserve">Nº </w:t>
      </w:r>
      <w:r w:rsidR="00680A59">
        <w:rPr>
          <w:b w:val="0"/>
          <w:sz w:val="20"/>
        </w:rPr>
        <w:t>1.165</w:t>
      </w:r>
      <w:r w:rsidR="0031356A" w:rsidRPr="008A3A68">
        <w:rPr>
          <w:b w:val="0"/>
          <w:sz w:val="20"/>
        </w:rPr>
        <w:t>/2014</w:t>
      </w:r>
    </w:p>
    <w:p w:rsidR="007E2624" w:rsidRPr="008A3A68" w:rsidRDefault="007E2624" w:rsidP="007E2624">
      <w:pPr>
        <w:rPr>
          <w:b/>
          <w:sz w:val="20"/>
        </w:rPr>
      </w:pPr>
    </w:p>
    <w:p w:rsidR="007E2624" w:rsidRPr="003C204D" w:rsidRDefault="007E2624" w:rsidP="007E2624">
      <w:pPr>
        <w:pStyle w:val="Recuodecorpodetexto"/>
        <w:tabs>
          <w:tab w:val="clear" w:pos="25493"/>
          <w:tab w:val="clear" w:pos="26627"/>
          <w:tab w:val="left" w:pos="2268"/>
        </w:tabs>
        <w:ind w:left="3969"/>
        <w:rPr>
          <w:i w:val="0"/>
          <w:sz w:val="20"/>
        </w:rPr>
      </w:pPr>
      <w:r w:rsidRPr="003C204D">
        <w:rPr>
          <w:i w:val="0"/>
          <w:sz w:val="20"/>
        </w:rPr>
        <w:t>DISPÕE SOBRE O CUMPRIMENTO DO ESTÁGIO PROBATÓRIO DE QUE TRATA O § 4° DO ART. 41 DA CONSTITUIÇÃO DA REPÚBLICA, COM A REDAÇÃO DADA PELA EC N° 19-98, E DÁ OUTRAS PROVIDÊNCIAS.</w:t>
      </w:r>
    </w:p>
    <w:p w:rsidR="007E2624" w:rsidRPr="003C204D" w:rsidRDefault="007E2624" w:rsidP="007E2624">
      <w:pPr>
        <w:pStyle w:val="Recuodecorpodetexto"/>
        <w:tabs>
          <w:tab w:val="clear" w:pos="25493"/>
          <w:tab w:val="clear" w:pos="26627"/>
          <w:tab w:val="left" w:pos="2268"/>
        </w:tabs>
        <w:ind w:left="2410"/>
        <w:rPr>
          <w:i w:val="0"/>
          <w:sz w:val="20"/>
        </w:rPr>
      </w:pPr>
    </w:p>
    <w:p w:rsidR="007E2624" w:rsidRPr="008A3A68" w:rsidRDefault="007E2624" w:rsidP="007E2624">
      <w:pPr>
        <w:pStyle w:val="Recuodecorpodetexto"/>
        <w:tabs>
          <w:tab w:val="clear" w:pos="25493"/>
          <w:tab w:val="clear" w:pos="26627"/>
          <w:tab w:val="left" w:pos="2268"/>
        </w:tabs>
        <w:rPr>
          <w:b/>
          <w:sz w:val="20"/>
        </w:rPr>
      </w:pPr>
    </w:p>
    <w:p w:rsidR="007E2624" w:rsidRPr="003C204D" w:rsidRDefault="007E2624" w:rsidP="007E2624">
      <w:pPr>
        <w:pStyle w:val="Recuodecorpodetexto"/>
        <w:ind w:left="0" w:firstLine="2268"/>
        <w:rPr>
          <w:rFonts w:eastAsia="MS Mincho"/>
          <w:i w:val="0"/>
          <w:sz w:val="20"/>
        </w:rPr>
      </w:pPr>
      <w:r w:rsidRPr="003C204D">
        <w:rPr>
          <w:rFonts w:eastAsia="MS Mincho"/>
          <w:i w:val="0"/>
          <w:sz w:val="20"/>
        </w:rPr>
        <w:t>JOÃO CARLOS DE SOUZA, Prefeito Municipal de Bom Progresso, Estado do Rio Grande do Sul, no uso de suas atribuições legais, estabelecidas na Lei Orgânica do Município.</w:t>
      </w:r>
    </w:p>
    <w:p w:rsidR="007E2624" w:rsidRPr="003C204D" w:rsidRDefault="00680A59" w:rsidP="007E2624">
      <w:pPr>
        <w:pStyle w:val="Recuodecorpodetexto"/>
        <w:ind w:left="0" w:firstLine="2268"/>
        <w:rPr>
          <w:rFonts w:eastAsia="MS Mincho"/>
          <w:i w:val="0"/>
          <w:sz w:val="20"/>
        </w:rPr>
      </w:pPr>
      <w:r>
        <w:rPr>
          <w:rFonts w:eastAsia="MS Mincho"/>
          <w:i w:val="0"/>
          <w:sz w:val="20"/>
        </w:rPr>
        <w:t>FAÇO SABER que a Câmara Municipal de Vereadores Aprovou e Eu Sanciono e Promulgo a Seguinte LEI.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 xml:space="preserve">Art. 1° </w:t>
      </w:r>
      <w:r w:rsidR="0031356A">
        <w:rPr>
          <w:sz w:val="20"/>
        </w:rPr>
        <w:t xml:space="preserve">- </w:t>
      </w:r>
      <w:r w:rsidRPr="003C204D">
        <w:rPr>
          <w:sz w:val="20"/>
        </w:rPr>
        <w:t>O cumprimento do estágio probatório de que trata o § 4° do art. 41 da Constituição da República, na redação dada pela Emenda Constitucional n° 19, de 05 de junho de 1998, obedecerá ao disposto nesta Lei.</w:t>
      </w:r>
    </w:p>
    <w:p w:rsidR="007E2624" w:rsidRPr="003C204D" w:rsidRDefault="0031356A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sz w:val="20"/>
        </w:rPr>
        <w:tab/>
      </w:r>
      <w:r w:rsidR="007E2624" w:rsidRPr="003C204D">
        <w:rPr>
          <w:sz w:val="20"/>
        </w:rPr>
        <w:t xml:space="preserve">Art. 2° </w:t>
      </w:r>
      <w:r>
        <w:rPr>
          <w:sz w:val="20"/>
        </w:rPr>
        <w:t xml:space="preserve">- </w:t>
      </w:r>
      <w:r w:rsidR="007E2624" w:rsidRPr="003C204D">
        <w:rPr>
          <w:rFonts w:cs="Arial"/>
          <w:color w:val="000000"/>
          <w:sz w:val="20"/>
          <w:shd w:val="clear" w:color="auto" w:fill="FFFFFF"/>
        </w:rPr>
        <w:t xml:space="preserve">Ao entrar em exercício, o servidor nomeado para cargo deprovimento efetivo ficará sujeito a estágio probatório por período de três anos, durante o qual a sua aptidão, capacidade e desempenho serão objetos de procedimento de avaliação conduzida por Comissão Especial designada para esse fim, com vista à aquisição da </w:t>
      </w:r>
      <w:proofErr w:type="gramStart"/>
      <w:r w:rsidR="007E2624" w:rsidRPr="003C204D">
        <w:rPr>
          <w:rFonts w:cs="Arial"/>
          <w:color w:val="000000"/>
          <w:sz w:val="20"/>
          <w:shd w:val="clear" w:color="auto" w:fill="FFFFFF"/>
        </w:rPr>
        <w:t>estabilidade</w:t>
      </w:r>
      <w:proofErr w:type="gramEnd"/>
      <w:r w:rsidR="007E2624" w:rsidRPr="003C204D">
        <w:rPr>
          <w:rFonts w:cs="Arial"/>
          <w:color w:val="000000"/>
          <w:sz w:val="20"/>
          <w:shd w:val="clear" w:color="auto" w:fill="FFFFFF"/>
        </w:rPr>
        <w:t>, observados os seguintes quesitos: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I – assiduidade;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II – pontualidade;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III – disciplina;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IV – eficiência;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V – responsabilidade;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VI – relacionamento.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§ 1º A Comissão Especial de estágio probatório será formada por três servidores efetivos e estáveis. Podendo ser designada até duas Comissões Especiais, caso necessário.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 xml:space="preserve">§ 2º A avaliação será realizada através de boletins de desempenho, cada um deles abrangendo o período de três meses de exercício. 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 xml:space="preserve">Art. 3° </w:t>
      </w:r>
      <w:r w:rsidR="0031356A">
        <w:rPr>
          <w:sz w:val="20"/>
        </w:rPr>
        <w:t xml:space="preserve">- </w:t>
      </w:r>
      <w:r w:rsidRPr="003C204D">
        <w:rPr>
          <w:rFonts w:cs="Arial"/>
          <w:color w:val="000000"/>
          <w:sz w:val="20"/>
          <w:shd w:val="clear" w:color="auto" w:fill="FFFFFF"/>
        </w:rPr>
        <w:t>A avaliação do servidor ocorrerá no efetivo exercício do cargo ou funçãopara o qual foi nomeado.</w:t>
      </w:r>
    </w:p>
    <w:p w:rsidR="008A3A68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</w:r>
    </w:p>
    <w:p w:rsidR="008A3A68" w:rsidRDefault="008A3A68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</w:p>
    <w:p w:rsidR="008A3A68" w:rsidRDefault="008A3A68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 xml:space="preserve">§ 1º Todos os afastamentos, exceto o gozo de férias legais, suspendem a avaliação do estágio probatório. 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sz w:val="20"/>
        </w:rPr>
        <w:tab/>
        <w:t>§ 2º Cessada a causa suspensiva, a avaliação será retomada.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>Art. 4º</w:t>
      </w:r>
      <w:r w:rsidR="0031356A">
        <w:rPr>
          <w:sz w:val="20"/>
        </w:rPr>
        <w:t xml:space="preserve"> -</w:t>
      </w:r>
      <w:r w:rsidRPr="003C204D">
        <w:rPr>
          <w:rFonts w:cs="Arial"/>
          <w:color w:val="000000"/>
          <w:sz w:val="20"/>
          <w:shd w:val="clear" w:color="auto" w:fill="FFFFFF"/>
        </w:rPr>
        <w:t>Durante o processo de avaliação, o servidor deverá ter vista de cada boletim de estágio, podendo se manifestar sobre os itens avaliados pela(s) respectiva(s) chefia(s), devendo apor sua assinatura.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>Art. 5º</w:t>
      </w:r>
      <w:r w:rsidR="0031356A">
        <w:rPr>
          <w:sz w:val="20"/>
        </w:rPr>
        <w:t xml:space="preserve"> -</w:t>
      </w:r>
      <w:r w:rsidRPr="003C204D">
        <w:rPr>
          <w:rFonts w:cs="Arial"/>
          <w:color w:val="000000"/>
          <w:sz w:val="20"/>
          <w:shd w:val="clear" w:color="auto" w:fill="FFFFFF"/>
        </w:rPr>
        <w:t>O servidor que não preencher algum dos requisitos do estágio probatório deverá receber orientação adequada para que possa corrigir as deficiências.</w:t>
      </w:r>
    </w:p>
    <w:p w:rsidR="007E2624" w:rsidRPr="003C204D" w:rsidRDefault="0031356A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>
        <w:rPr>
          <w:sz w:val="20"/>
        </w:rPr>
        <w:tab/>
        <w:t xml:space="preserve">Art. </w:t>
      </w:r>
      <w:r w:rsidR="007E2624" w:rsidRPr="003C204D">
        <w:rPr>
          <w:sz w:val="20"/>
        </w:rPr>
        <w:t>6º</w:t>
      </w:r>
      <w:r>
        <w:rPr>
          <w:sz w:val="20"/>
        </w:rPr>
        <w:t xml:space="preserve"> -</w:t>
      </w:r>
      <w:r w:rsidR="007E2624" w:rsidRPr="003C204D">
        <w:rPr>
          <w:rFonts w:cs="Arial"/>
          <w:color w:val="000000"/>
          <w:sz w:val="20"/>
          <w:shd w:val="clear" w:color="auto" w:fill="FFFFFF"/>
        </w:rPr>
        <w:t>Verificado, em qualquer fase do estágio, resultado insatisfatório por três avaliações consecutivas, será processada a exoneração do servidor.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 xml:space="preserve">Art. 7º </w:t>
      </w:r>
      <w:r w:rsidR="0031356A">
        <w:rPr>
          <w:sz w:val="20"/>
        </w:rPr>
        <w:t xml:space="preserve">- </w:t>
      </w:r>
      <w:r w:rsidRPr="003C204D">
        <w:rPr>
          <w:sz w:val="20"/>
        </w:rPr>
        <w:t>S</w:t>
      </w:r>
      <w:r w:rsidRPr="003C204D">
        <w:rPr>
          <w:rFonts w:cs="Arial"/>
          <w:color w:val="000000"/>
          <w:sz w:val="20"/>
          <w:shd w:val="clear" w:color="auto" w:fill="FFFFFF"/>
        </w:rPr>
        <w:t>empre que se concluir pela exoneração do estagiário, ser–lhe–á assegurada vista do procedimento, pelo prazo de cinco dias úteis, para apresentar defesa e indicar as provas que pretenda produzir.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rFonts w:cs="Arial"/>
          <w:color w:val="000000"/>
          <w:sz w:val="20"/>
          <w:shd w:val="clear" w:color="auto" w:fill="FFFFFF"/>
        </w:rPr>
        <w:tab/>
        <w:t>Parágrafo único. A defesa, quando apresentada, será apreciada em relatório conclusivo, por comissão especialmente designada pelo Prefeito, podendo, também, ser determinadas diligências e ouvidas testemunhas.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>Art. 8º</w:t>
      </w:r>
      <w:r w:rsidR="0031356A">
        <w:rPr>
          <w:sz w:val="20"/>
        </w:rPr>
        <w:t xml:space="preserve"> -</w:t>
      </w:r>
      <w:r w:rsidRPr="003C204D">
        <w:rPr>
          <w:sz w:val="20"/>
        </w:rPr>
        <w:t xml:space="preserve"> O </w:t>
      </w:r>
      <w:r w:rsidRPr="003C204D">
        <w:rPr>
          <w:rFonts w:cs="Arial"/>
          <w:color w:val="000000"/>
          <w:sz w:val="20"/>
          <w:shd w:val="clear" w:color="auto" w:fill="FFFFFF"/>
        </w:rPr>
        <w:t>servidor não aprovado no estágio probatório será exonerado e reconduzido ao cargo anteriormente ocupado, se estável, observado o disposto no artigo 23, da Lei Municipal n.º 084/1994.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 xml:space="preserve">Art. 9° </w:t>
      </w:r>
      <w:r w:rsidR="0031356A">
        <w:rPr>
          <w:sz w:val="20"/>
        </w:rPr>
        <w:t xml:space="preserve">- </w:t>
      </w:r>
      <w:r w:rsidRPr="003C204D">
        <w:rPr>
          <w:rFonts w:cs="Arial"/>
          <w:color w:val="000000"/>
          <w:sz w:val="20"/>
          <w:shd w:val="clear" w:color="auto" w:fill="FFFFFF"/>
        </w:rPr>
        <w:t>O estagiário, quando convocado, deverá participar de todo e qualquer curso específico referente às atividades de seu cargo.</w:t>
      </w:r>
    </w:p>
    <w:p w:rsidR="00530488" w:rsidRDefault="007E2624" w:rsidP="007E2624">
      <w:pPr>
        <w:tabs>
          <w:tab w:val="left" w:pos="2268"/>
        </w:tabs>
        <w:spacing w:before="120" w:line="360" w:lineRule="auto"/>
        <w:jc w:val="both"/>
        <w:rPr>
          <w:rFonts w:cs="Arial"/>
          <w:color w:val="000000"/>
          <w:sz w:val="20"/>
          <w:shd w:val="clear" w:color="auto" w:fill="FFFFFF"/>
        </w:rPr>
      </w:pPr>
      <w:r w:rsidRPr="003C204D">
        <w:rPr>
          <w:sz w:val="20"/>
        </w:rPr>
        <w:tab/>
        <w:t>Art. 10</w:t>
      </w:r>
      <w:r w:rsidR="0031356A">
        <w:rPr>
          <w:sz w:val="20"/>
        </w:rPr>
        <w:t xml:space="preserve">º- </w:t>
      </w:r>
      <w:r w:rsidRPr="003C204D">
        <w:rPr>
          <w:rFonts w:cs="Arial"/>
          <w:color w:val="000000"/>
          <w:sz w:val="20"/>
          <w:shd w:val="clear" w:color="auto" w:fill="FFFFFF"/>
        </w:rPr>
        <w:t>Nos casos de cometimento de falta disciplinar, o estagiário terá a sua responsabilidade apurada através de sindicância ou processo administrativo disciplinar, independente da continuidade da apuração do estágio probatório</w:t>
      </w:r>
      <w:r w:rsidR="00530488">
        <w:rPr>
          <w:rFonts w:cs="Arial"/>
          <w:color w:val="000000"/>
          <w:sz w:val="20"/>
          <w:shd w:val="clear" w:color="auto" w:fill="FFFFFF"/>
        </w:rPr>
        <w:t>.</w:t>
      </w:r>
    </w:p>
    <w:p w:rsidR="007E2624" w:rsidRPr="003C204D" w:rsidRDefault="007E2624" w:rsidP="007E2624">
      <w:pPr>
        <w:tabs>
          <w:tab w:val="left" w:pos="2268"/>
        </w:tabs>
        <w:spacing w:before="120" w:line="360" w:lineRule="auto"/>
        <w:jc w:val="both"/>
        <w:rPr>
          <w:sz w:val="20"/>
        </w:rPr>
      </w:pPr>
      <w:r w:rsidRPr="003C204D">
        <w:rPr>
          <w:rFonts w:cs="Arial"/>
          <w:color w:val="000000"/>
          <w:sz w:val="20"/>
          <w:shd w:val="clear" w:color="auto" w:fill="FFFFFF"/>
        </w:rPr>
        <w:t>.</w:t>
      </w:r>
      <w:r w:rsidRPr="003C204D">
        <w:rPr>
          <w:sz w:val="20"/>
        </w:rPr>
        <w:tab/>
        <w:t>Art. 11</w:t>
      </w:r>
      <w:r w:rsidR="00530488">
        <w:rPr>
          <w:sz w:val="20"/>
        </w:rPr>
        <w:t>º -</w:t>
      </w:r>
      <w:r w:rsidRPr="003C204D">
        <w:rPr>
          <w:sz w:val="20"/>
        </w:rPr>
        <w:t>Esta Lei entra em vigor na data de sua publicação.</w:t>
      </w:r>
    </w:p>
    <w:p w:rsidR="007E2624" w:rsidRPr="003C204D" w:rsidRDefault="007E2624" w:rsidP="007E2624">
      <w:pPr>
        <w:pStyle w:val="Recuodecorpodetexto"/>
        <w:ind w:left="0" w:firstLine="3402"/>
        <w:rPr>
          <w:rFonts w:eastAsia="MS Mincho"/>
          <w:sz w:val="20"/>
        </w:rPr>
      </w:pPr>
    </w:p>
    <w:p w:rsidR="007E2624" w:rsidRPr="003C204D" w:rsidRDefault="007E2624" w:rsidP="0031356A">
      <w:pPr>
        <w:pStyle w:val="Recuodecorpodetexto"/>
        <w:ind w:left="0" w:firstLine="2268"/>
        <w:rPr>
          <w:rFonts w:eastAsia="MS Mincho"/>
          <w:i w:val="0"/>
          <w:sz w:val="20"/>
        </w:rPr>
      </w:pPr>
      <w:r w:rsidRPr="003C204D">
        <w:rPr>
          <w:rFonts w:eastAsia="MS Mincho"/>
          <w:i w:val="0"/>
          <w:sz w:val="20"/>
        </w:rPr>
        <w:t xml:space="preserve">GABINETE DO PREFEITO MUNICIPAL DE BOM PROGRESSO-RS AOS </w:t>
      </w:r>
      <w:r w:rsidR="00680A59">
        <w:rPr>
          <w:rFonts w:eastAsia="MS Mincho"/>
          <w:i w:val="0"/>
          <w:sz w:val="20"/>
        </w:rPr>
        <w:t>29</w:t>
      </w:r>
      <w:r w:rsidRPr="003C204D">
        <w:rPr>
          <w:rFonts w:eastAsia="MS Mincho"/>
          <w:i w:val="0"/>
          <w:sz w:val="20"/>
        </w:rPr>
        <w:t xml:space="preserve"> DIAS DO MÊS DE ABRIL DO ANO DE DOIS MIL E QUATORZE.</w:t>
      </w:r>
    </w:p>
    <w:p w:rsidR="007E2624" w:rsidRPr="003C204D" w:rsidRDefault="007E2624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7E2624" w:rsidRPr="003C204D" w:rsidRDefault="007E2624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7E2624" w:rsidRDefault="007E2624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  <w:r w:rsidRPr="003C204D">
        <w:rPr>
          <w:rFonts w:eastAsia="MS Mincho"/>
          <w:i w:val="0"/>
          <w:sz w:val="20"/>
        </w:rPr>
        <w:t xml:space="preserve">            JOÃO CARLOS DE SOUZA</w:t>
      </w:r>
    </w:p>
    <w:p w:rsidR="0031356A" w:rsidRDefault="0031356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  <w:r>
        <w:rPr>
          <w:rFonts w:eastAsia="MS Mincho"/>
          <w:i w:val="0"/>
          <w:sz w:val="20"/>
        </w:rPr>
        <w:t>Prefeito Municipal de Bom Progresso/RS</w:t>
      </w: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C5378A" w:rsidRDefault="00C5378A" w:rsidP="007E2624">
      <w:pPr>
        <w:pStyle w:val="Recuodecorpodetexto"/>
        <w:ind w:left="0" w:firstLine="3402"/>
        <w:rPr>
          <w:rFonts w:eastAsia="MS Mincho"/>
          <w:i w:val="0"/>
          <w:sz w:val="20"/>
        </w:rPr>
      </w:pPr>
    </w:p>
    <w:p w:rsidR="007E2624" w:rsidRPr="009C0DE4" w:rsidRDefault="003C204D" w:rsidP="007E2624">
      <w:pPr>
        <w:pStyle w:val="Recuodecorpodetexto"/>
        <w:ind w:left="0" w:firstLine="2693"/>
        <w:rPr>
          <w:rFonts w:eastAsia="MS Mincho"/>
          <w:i w:val="0"/>
          <w:szCs w:val="24"/>
        </w:rPr>
      </w:pPr>
      <w:bookmarkStart w:id="0" w:name="_GoBack"/>
      <w:bookmarkEnd w:id="0"/>
      <w:r>
        <w:rPr>
          <w:rFonts w:eastAsia="MS Mincho"/>
          <w:i w:val="0"/>
          <w:szCs w:val="24"/>
        </w:rPr>
        <w:tab/>
      </w:r>
      <w:r w:rsidR="007E2624" w:rsidRPr="009C0DE4">
        <w:rPr>
          <w:rFonts w:eastAsia="MS Mincho"/>
          <w:i w:val="0"/>
          <w:szCs w:val="24"/>
        </w:rPr>
        <w:t xml:space="preserve"> Prefeito Municipal </w:t>
      </w:r>
    </w:p>
    <w:sectPr w:rsidR="007E2624" w:rsidRPr="009C0DE4" w:rsidSect="00E50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624"/>
    <w:rsid w:val="000112E7"/>
    <w:rsid w:val="0017601A"/>
    <w:rsid w:val="001C6B75"/>
    <w:rsid w:val="002E08BA"/>
    <w:rsid w:val="0031356A"/>
    <w:rsid w:val="003C204D"/>
    <w:rsid w:val="00530488"/>
    <w:rsid w:val="00553B6B"/>
    <w:rsid w:val="00680A59"/>
    <w:rsid w:val="007E2624"/>
    <w:rsid w:val="008A3A68"/>
    <w:rsid w:val="00A84C9B"/>
    <w:rsid w:val="00AE5F46"/>
    <w:rsid w:val="00B158AD"/>
    <w:rsid w:val="00C5378A"/>
    <w:rsid w:val="00DA13C0"/>
    <w:rsid w:val="00E5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tulo1">
    <w:name w:val="heading 1"/>
    <w:basedOn w:val="Normal"/>
    <w:next w:val="Normal"/>
    <w:link w:val="Ttulo1Char"/>
    <w:qFormat/>
    <w:rsid w:val="007E2624"/>
    <w:pPr>
      <w:keepNext/>
      <w:tabs>
        <w:tab w:val="num" w:pos="0"/>
        <w:tab w:val="left" w:pos="4253"/>
      </w:tabs>
      <w:spacing w:before="120"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624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7E2624"/>
    <w:pPr>
      <w:tabs>
        <w:tab w:val="left" w:pos="25493"/>
        <w:tab w:val="left" w:pos="26627"/>
      </w:tabs>
      <w:ind w:left="4248"/>
      <w:jc w:val="both"/>
    </w:pPr>
    <w:rPr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7E2624"/>
    <w:rPr>
      <w:rFonts w:ascii="Arial" w:eastAsia="Times New Roman" w:hAnsi="Arial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tulo1">
    <w:name w:val="heading 1"/>
    <w:basedOn w:val="Normal"/>
    <w:next w:val="Normal"/>
    <w:link w:val="Ttulo1Char"/>
    <w:qFormat/>
    <w:rsid w:val="007E2624"/>
    <w:pPr>
      <w:keepNext/>
      <w:tabs>
        <w:tab w:val="num" w:pos="0"/>
        <w:tab w:val="left" w:pos="4253"/>
      </w:tabs>
      <w:spacing w:before="120"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624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7E2624"/>
    <w:pPr>
      <w:tabs>
        <w:tab w:val="left" w:pos="25493"/>
        <w:tab w:val="left" w:pos="26627"/>
      </w:tabs>
      <w:ind w:left="4248"/>
      <w:jc w:val="both"/>
    </w:pPr>
    <w:rPr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7E2624"/>
    <w:rPr>
      <w:rFonts w:ascii="Arial" w:eastAsia="Times New Roman" w:hAnsi="Arial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ALCINDO</dc:creator>
  <cp:lastModifiedBy>micro</cp:lastModifiedBy>
  <cp:revision>2</cp:revision>
  <cp:lastPrinted>2014-04-29T13:08:00Z</cp:lastPrinted>
  <dcterms:created xsi:type="dcterms:W3CDTF">2015-08-25T17:39:00Z</dcterms:created>
  <dcterms:modified xsi:type="dcterms:W3CDTF">2015-08-25T17:39:00Z</dcterms:modified>
</cp:coreProperties>
</file>